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B0" w:rsidRDefault="008963B0" w:rsidP="003A31BD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hd w:val="clear" w:color="auto" w:fill="FFFFFF"/>
        </w:rPr>
        <w:drawing>
          <wp:inline distT="0" distB="0" distL="0" distR="0">
            <wp:extent cx="1104404" cy="600502"/>
            <wp:effectExtent l="19050" t="0" r="49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196" cy="60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  <w:shd w:val="clear" w:color="auto" w:fill="FFFFFF"/>
        </w:rPr>
        <w:t xml:space="preserve"> Слайд 1.</w:t>
      </w:r>
    </w:p>
    <w:p w:rsidR="003A31BD" w:rsidRPr="003A31BD" w:rsidRDefault="003A31BD" w:rsidP="003A31BD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3A31BD">
        <w:rPr>
          <w:rFonts w:ascii="Arial" w:hAnsi="Arial" w:cs="Arial"/>
          <w:b/>
          <w:color w:val="000000"/>
          <w:shd w:val="clear" w:color="auto" w:fill="FFFFFF"/>
        </w:rPr>
        <w:t>Добрый день, уважаемые родители.</w:t>
      </w:r>
    </w:p>
    <w:p w:rsidR="003A31BD" w:rsidRDefault="003A31BD" w:rsidP="003A31BD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3A31BD">
        <w:rPr>
          <w:rFonts w:ascii="Arial" w:hAnsi="Arial" w:cs="Arial"/>
          <w:color w:val="000000"/>
          <w:shd w:val="clear" w:color="auto" w:fill="FFFFFF"/>
        </w:rPr>
        <w:t>Сегодня я хочу поговорить о возрастных особенностях подростков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A31BD">
        <w:rPr>
          <w:rFonts w:ascii="Arial" w:hAnsi="Arial" w:cs="Arial"/>
          <w:color w:val="000000"/>
          <w:shd w:val="clear" w:color="auto" w:fill="FFFFFF"/>
        </w:rPr>
        <w:t>на примере различных кейсов.</w:t>
      </w:r>
    </w:p>
    <w:p w:rsidR="008963B0" w:rsidRPr="003A31BD" w:rsidRDefault="008963B0" w:rsidP="003A31B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41651" cy="627797"/>
            <wp:effectExtent l="19050" t="0" r="134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183" cy="6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</w:t>
      </w:r>
      <w:r w:rsidRPr="008963B0">
        <w:rPr>
          <w:rFonts w:ascii="Arial" w:hAnsi="Arial" w:cs="Arial"/>
          <w:b/>
          <w:color w:val="000000"/>
        </w:rPr>
        <w:t>Слайд 2.</w:t>
      </w:r>
    </w:p>
    <w:p w:rsidR="003A31BD" w:rsidRDefault="003A31BD" w:rsidP="003A31BD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Начнем с того, п</w:t>
      </w:r>
      <w:r w:rsidRPr="003A31BD">
        <w:rPr>
          <w:rFonts w:ascii="Arial" w:hAnsi="Arial" w:cs="Arial"/>
          <w:color w:val="000000"/>
          <w:shd w:val="clear" w:color="auto" w:fill="FFFFFF"/>
        </w:rPr>
        <w:t>одростковый возраст - это период жизни, когда созревание психики и социальной активности приводит к значительным изменениям в поведении и отношениях. Подростки сталкиваются с множеством вызовов, включая процесс идентификации себя, формирование своего мировоззрения, установление отношений с окружающими и многие другие аспекты.</w:t>
      </w:r>
    </w:p>
    <w:p w:rsidR="008963B0" w:rsidRPr="008963B0" w:rsidRDefault="008963B0" w:rsidP="003A31BD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8963B0">
        <w:rPr>
          <w:rFonts w:ascii="Arial" w:hAnsi="Arial" w:cs="Arial"/>
          <w:b/>
          <w:noProof/>
          <w:color w:val="000000"/>
          <w:shd w:val="clear" w:color="auto" w:fill="FFFFFF"/>
        </w:rPr>
        <w:drawing>
          <wp:inline distT="0" distB="0" distL="0" distR="0">
            <wp:extent cx="1132774" cy="63462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503" cy="634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63B0">
        <w:rPr>
          <w:rFonts w:ascii="Arial" w:hAnsi="Arial" w:cs="Arial"/>
          <w:b/>
          <w:color w:val="000000"/>
          <w:shd w:val="clear" w:color="auto" w:fill="FFFFFF"/>
        </w:rPr>
        <w:t xml:space="preserve"> Слайд 3.</w:t>
      </w:r>
    </w:p>
    <w:p w:rsidR="003A31BD" w:rsidRPr="003A31BD" w:rsidRDefault="003A31BD" w:rsidP="003A31BD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3A31BD">
        <w:rPr>
          <w:rFonts w:ascii="Arial" w:hAnsi="Arial" w:cs="Arial"/>
          <w:b/>
          <w:color w:val="000000"/>
          <w:shd w:val="clear" w:color="auto" w:fill="FFFFFF"/>
        </w:rPr>
        <w:t>Для начала рассмотрим случай 16-летней Даши.</w:t>
      </w:r>
      <w:r w:rsidRPr="003A31BD">
        <w:rPr>
          <w:rFonts w:ascii="Arial" w:hAnsi="Arial" w:cs="Arial"/>
          <w:color w:val="000000"/>
          <w:shd w:val="clear" w:color="auto" w:fill="FFFFFF"/>
        </w:rPr>
        <w:t xml:space="preserve"> Она часто проявляет агрессию и отрицательные эмоции, особенно в общении с родителями.</w:t>
      </w:r>
      <w:r w:rsidRPr="003A31BD">
        <w:rPr>
          <w:rFonts w:ascii="Arial" w:hAnsi="Arial" w:cs="Arial"/>
          <w:color w:val="000000"/>
        </w:rPr>
        <w:br/>
      </w:r>
      <w:r w:rsidRPr="003A31BD">
        <w:rPr>
          <w:rFonts w:ascii="Arial" w:hAnsi="Arial" w:cs="Arial"/>
          <w:color w:val="000000"/>
          <w:shd w:val="clear" w:color="auto" w:fill="FFFFFF"/>
        </w:rPr>
        <w:t>Это не редкое явление у подростков, так как они находятся в процессе формирования своей самостоятельности и сталкиваются с противоречиями между желанием независимости и потребностью в поддержке взрослых.</w:t>
      </w:r>
    </w:p>
    <w:p w:rsidR="003A31BD" w:rsidRDefault="003A31BD" w:rsidP="003A31BD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3A31BD">
        <w:rPr>
          <w:rFonts w:ascii="Arial" w:hAnsi="Arial" w:cs="Arial"/>
          <w:color w:val="000000"/>
          <w:shd w:val="clear" w:color="auto" w:fill="FFFFFF"/>
        </w:rPr>
        <w:t>Важно здесь поддерживать открытую диалоговую линию с подростком, проявлять понимание и терпимость, помогая ему найти адекватные способы выражения своих чувств.</w:t>
      </w:r>
    </w:p>
    <w:p w:rsidR="008963B0" w:rsidRPr="003A31BD" w:rsidRDefault="008963B0" w:rsidP="003A31BD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>
            <wp:extent cx="1160234" cy="648268"/>
            <wp:effectExtent l="19050" t="0" r="1816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648" cy="649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963B0">
        <w:rPr>
          <w:rFonts w:ascii="Arial" w:hAnsi="Arial" w:cs="Arial"/>
          <w:b/>
          <w:color w:val="000000"/>
          <w:shd w:val="clear" w:color="auto" w:fill="FFFFFF"/>
        </w:rPr>
        <w:t>Слайд 4.</w:t>
      </w:r>
    </w:p>
    <w:p w:rsidR="003A31BD" w:rsidRDefault="003A31BD" w:rsidP="003A31BD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3A31BD">
        <w:rPr>
          <w:rFonts w:ascii="Arial" w:hAnsi="Arial" w:cs="Arial"/>
          <w:b/>
          <w:color w:val="000000"/>
          <w:shd w:val="clear" w:color="auto" w:fill="FFFFFF"/>
        </w:rPr>
        <w:t>Рассмотрим еще один случай - 14-летнего Пети,</w:t>
      </w:r>
      <w:r w:rsidRPr="003A31BD">
        <w:rPr>
          <w:rFonts w:ascii="Arial" w:hAnsi="Arial" w:cs="Arial"/>
          <w:color w:val="000000"/>
          <w:shd w:val="clear" w:color="auto" w:fill="FFFFFF"/>
        </w:rPr>
        <w:t xml:space="preserve"> который стал бунтовать и пропускать уроки. В данном случае, подросток, возможно, испытывает трудности в общении со сверстниками, чувствует себя неуверенно или может столкнуться с проблемами адаптации к новой школе.Что здесь важно сделать?  Важно принять его проблему всерьез, обсудить с ним возможные варианты решения ситу</w:t>
      </w:r>
      <w:r>
        <w:rPr>
          <w:rFonts w:ascii="Arial" w:hAnsi="Arial" w:cs="Arial"/>
          <w:color w:val="000000"/>
          <w:shd w:val="clear" w:color="auto" w:fill="FFFFFF"/>
        </w:rPr>
        <w:t xml:space="preserve">ации и помочь разобраться в его </w:t>
      </w:r>
      <w:r w:rsidRPr="003A31BD">
        <w:rPr>
          <w:rFonts w:ascii="Arial" w:hAnsi="Arial" w:cs="Arial"/>
          <w:color w:val="000000"/>
          <w:shd w:val="clear" w:color="auto" w:fill="FFFFFF"/>
        </w:rPr>
        <w:t>эмоциях.</w:t>
      </w:r>
    </w:p>
    <w:p w:rsidR="008963B0" w:rsidRPr="008963B0" w:rsidRDefault="008963B0" w:rsidP="003A31BD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>
            <wp:extent cx="1167096" cy="64144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84" cy="642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963B0">
        <w:rPr>
          <w:rFonts w:ascii="Arial" w:hAnsi="Arial" w:cs="Arial"/>
          <w:b/>
          <w:color w:val="000000"/>
          <w:shd w:val="clear" w:color="auto" w:fill="FFFFFF"/>
        </w:rPr>
        <w:t>Слайд 5.</w:t>
      </w:r>
    </w:p>
    <w:p w:rsidR="003A31BD" w:rsidRPr="003A31BD" w:rsidRDefault="003A31BD" w:rsidP="003A31BD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3A31BD">
        <w:rPr>
          <w:rFonts w:ascii="Arial" w:hAnsi="Arial" w:cs="Arial"/>
          <w:b/>
          <w:color w:val="000000"/>
          <w:shd w:val="clear" w:color="auto" w:fill="FFFFFF"/>
        </w:rPr>
        <w:t>Кейс 17-летней Лены, которая начала проявлять зависимость от социальных сетей и игр в интернете</w:t>
      </w:r>
      <w:r w:rsidRPr="003A31BD">
        <w:rPr>
          <w:rFonts w:ascii="Arial" w:hAnsi="Arial" w:cs="Arial"/>
          <w:color w:val="000000"/>
          <w:shd w:val="clear" w:color="auto" w:fill="FFFFFF"/>
        </w:rPr>
        <w:t xml:space="preserve">, также актуален. Подобные случаи могут говорить о потребности </w:t>
      </w:r>
      <w:r w:rsidRPr="003A31BD">
        <w:rPr>
          <w:rFonts w:ascii="Arial" w:hAnsi="Arial" w:cs="Arial"/>
          <w:color w:val="000000"/>
          <w:shd w:val="clear" w:color="auto" w:fill="FFFFFF"/>
        </w:rPr>
        <w:lastRenderedPageBreak/>
        <w:t>подростка в эмоциональной поддержке, обращении к виртуальной реальности как способе убежать от проблем реальной жизни. Сейчас это ярко выражается у подростков, которые регулярно снимают, монитруют и выкладывают различные коротки</w:t>
      </w:r>
      <w:r>
        <w:rPr>
          <w:rFonts w:ascii="Arial" w:hAnsi="Arial" w:cs="Arial"/>
          <w:color w:val="000000"/>
          <w:shd w:val="clear" w:color="auto" w:fill="FFFFFF"/>
        </w:rPr>
        <w:t>е</w:t>
      </w:r>
      <w:r w:rsidRPr="003A31BD">
        <w:rPr>
          <w:rFonts w:ascii="Arial" w:hAnsi="Arial" w:cs="Arial"/>
          <w:color w:val="000000"/>
          <w:shd w:val="clear" w:color="auto" w:fill="FFFFFF"/>
        </w:rPr>
        <w:t xml:space="preserve"> ролики в </w:t>
      </w:r>
      <w:r>
        <w:rPr>
          <w:rFonts w:ascii="Arial" w:hAnsi="Arial" w:cs="Arial"/>
          <w:color w:val="000000"/>
          <w:shd w:val="clear" w:color="auto" w:fill="FFFFFF"/>
        </w:rPr>
        <w:t>социальные сети и видеохостинги, и которые при этом не отличаются особо выраженным желанием общаться со сверстниками.</w:t>
      </w:r>
      <w:r w:rsidRPr="003A31BD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3A31BD" w:rsidRDefault="003A31BD" w:rsidP="003A31BD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3A31BD">
        <w:rPr>
          <w:rFonts w:ascii="Arial" w:hAnsi="Arial" w:cs="Arial"/>
          <w:color w:val="000000"/>
          <w:shd w:val="clear" w:color="auto" w:fill="FFFFFF"/>
        </w:rPr>
        <w:t>Здесь важно внимательно отнестись к интересам подростка, обсудить с ним потенциальные риски и последствия такого поведения, а также предложить альтернативные занятия и хобби.</w:t>
      </w:r>
    </w:p>
    <w:p w:rsidR="008963B0" w:rsidRPr="008963B0" w:rsidRDefault="008963B0" w:rsidP="003A31BD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>
            <wp:extent cx="1151037" cy="64144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340" cy="641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963B0">
        <w:rPr>
          <w:rFonts w:ascii="Arial" w:hAnsi="Arial" w:cs="Arial"/>
          <w:b/>
          <w:color w:val="000000"/>
          <w:shd w:val="clear" w:color="auto" w:fill="FFFFFF"/>
        </w:rPr>
        <w:t>Слайд 6.</w:t>
      </w:r>
    </w:p>
    <w:p w:rsidR="003A31BD" w:rsidRDefault="003A31BD" w:rsidP="003A31BD">
      <w:pPr>
        <w:jc w:val="both"/>
        <w:rPr>
          <w:rFonts w:ascii="Arial" w:hAnsi="Arial" w:cs="Arial"/>
          <w:color w:val="000000"/>
        </w:rPr>
      </w:pPr>
      <w:r w:rsidRPr="003A31BD">
        <w:rPr>
          <w:rFonts w:ascii="Arial" w:hAnsi="Arial" w:cs="Arial"/>
          <w:b/>
          <w:color w:val="000000"/>
        </w:rPr>
        <w:t xml:space="preserve">Далее, </w:t>
      </w:r>
      <w:r w:rsidR="00622EF2">
        <w:rPr>
          <w:rFonts w:ascii="Arial" w:hAnsi="Arial" w:cs="Arial"/>
          <w:b/>
          <w:color w:val="000000"/>
        </w:rPr>
        <w:t>подробно остановимся на</w:t>
      </w:r>
      <w:r w:rsidRPr="003A31BD">
        <w:rPr>
          <w:rFonts w:ascii="Arial" w:hAnsi="Arial" w:cs="Arial"/>
          <w:b/>
          <w:color w:val="000000"/>
        </w:rPr>
        <w:t xml:space="preserve"> кейс</w:t>
      </w:r>
      <w:r w:rsidR="00622EF2">
        <w:rPr>
          <w:rFonts w:ascii="Arial" w:hAnsi="Arial" w:cs="Arial"/>
          <w:b/>
          <w:color w:val="000000"/>
        </w:rPr>
        <w:t>е</w:t>
      </w:r>
      <w:r w:rsidRPr="003A31BD">
        <w:rPr>
          <w:rFonts w:ascii="Arial" w:hAnsi="Arial" w:cs="Arial"/>
          <w:b/>
          <w:color w:val="000000"/>
        </w:rPr>
        <w:t xml:space="preserve"> 15-летней Маши</w:t>
      </w:r>
      <w:r>
        <w:rPr>
          <w:rFonts w:ascii="Arial" w:hAnsi="Arial" w:cs="Arial"/>
          <w:color w:val="000000"/>
        </w:rPr>
        <w:t>, родители которой</w:t>
      </w:r>
      <w:r w:rsidRPr="003A31BD">
        <w:rPr>
          <w:rFonts w:ascii="Arial" w:hAnsi="Arial" w:cs="Arial"/>
          <w:color w:val="000000"/>
        </w:rPr>
        <w:t xml:space="preserve"> заметили, что она стала хуже учиться и проводить больше времени в своей комнате. Она также начала отказываться от семейных мероприятий и встреч с друзьями. </w:t>
      </w:r>
    </w:p>
    <w:p w:rsidR="008963B0" w:rsidRPr="003A31BD" w:rsidRDefault="008963B0" w:rsidP="003A31B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47834" cy="630073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675" cy="631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</w:t>
      </w:r>
      <w:r w:rsidRPr="008963B0">
        <w:rPr>
          <w:rFonts w:ascii="Arial" w:hAnsi="Arial" w:cs="Arial"/>
          <w:b/>
          <w:color w:val="000000"/>
        </w:rPr>
        <w:t>Слайд 7.</w:t>
      </w:r>
    </w:p>
    <w:p w:rsidR="003A31BD" w:rsidRPr="003A31BD" w:rsidRDefault="003A31BD" w:rsidP="003A31BD">
      <w:pPr>
        <w:jc w:val="both"/>
        <w:rPr>
          <w:rFonts w:ascii="Arial" w:hAnsi="Arial" w:cs="Arial"/>
          <w:b/>
          <w:color w:val="000000"/>
        </w:rPr>
      </w:pPr>
      <w:r w:rsidRPr="003A31BD">
        <w:rPr>
          <w:rFonts w:ascii="Arial" w:hAnsi="Arial" w:cs="Arial"/>
          <w:b/>
          <w:color w:val="000000"/>
        </w:rPr>
        <w:t>Возможные причины такого поведения:</w:t>
      </w:r>
    </w:p>
    <w:p w:rsidR="003A31BD" w:rsidRPr="003A31BD" w:rsidRDefault="003A31BD" w:rsidP="003A31B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3A31BD">
        <w:rPr>
          <w:rFonts w:ascii="Arial" w:hAnsi="Arial" w:cs="Arial"/>
          <w:color w:val="000000"/>
        </w:rPr>
        <w:t>Гормональные изменения. В подростковом возрасте происходит перестройка организма, которая может вызывать перепады настроения и повышенную эмоциональность.</w:t>
      </w:r>
    </w:p>
    <w:p w:rsidR="003A31BD" w:rsidRPr="003A31BD" w:rsidRDefault="003A31BD" w:rsidP="003A31B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3A31BD">
        <w:rPr>
          <w:rFonts w:ascii="Arial" w:hAnsi="Arial" w:cs="Arial"/>
          <w:color w:val="000000"/>
        </w:rPr>
        <w:t>Стремление к независимости. Подросток начинает осознавать свою индивидуальность и стремится к самостоятельности. Это может проявляться в виде конфликтов с родителями и нежелания подчиняться их требованиям.</w:t>
      </w:r>
    </w:p>
    <w:p w:rsidR="003A31BD" w:rsidRPr="003A31BD" w:rsidRDefault="003A31BD" w:rsidP="003A31B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3A31BD">
        <w:rPr>
          <w:rFonts w:ascii="Arial" w:hAnsi="Arial" w:cs="Arial"/>
          <w:color w:val="000000"/>
        </w:rPr>
        <w:t>Проблемы в школе или со сверстниками. Неудачи в учёбе или конфликты с одноклассниками могут вызывать стресс и депрессию у подростка.</w:t>
      </w:r>
    </w:p>
    <w:p w:rsidR="003A31BD" w:rsidRDefault="003A31BD" w:rsidP="003A31B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3A31BD">
        <w:rPr>
          <w:rFonts w:ascii="Arial" w:hAnsi="Arial" w:cs="Arial"/>
          <w:color w:val="000000"/>
        </w:rPr>
        <w:t xml:space="preserve">Влияние социальных сетей. </w:t>
      </w:r>
      <w:r w:rsidR="00622EF2">
        <w:rPr>
          <w:rFonts w:ascii="Arial" w:hAnsi="Arial" w:cs="Arial"/>
          <w:color w:val="000000"/>
        </w:rPr>
        <w:t>Сегодня</w:t>
      </w:r>
      <w:r w:rsidRPr="003A31BD">
        <w:rPr>
          <w:rFonts w:ascii="Arial" w:hAnsi="Arial" w:cs="Arial"/>
          <w:color w:val="000000"/>
        </w:rPr>
        <w:t xml:space="preserve"> подростки проводят много времени в интернете, где они могут столкнуться с негативным контентом или давлением со стороны сверстников.</w:t>
      </w:r>
    </w:p>
    <w:p w:rsidR="008963B0" w:rsidRPr="008963B0" w:rsidRDefault="008963B0" w:rsidP="003A31BD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1147834" cy="634394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53" cy="63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</w:rPr>
        <w:t xml:space="preserve"> Слайд 8.</w:t>
      </w:r>
    </w:p>
    <w:p w:rsidR="003A31BD" w:rsidRPr="003A31BD" w:rsidRDefault="003A31BD" w:rsidP="003A31BD">
      <w:pPr>
        <w:jc w:val="both"/>
        <w:rPr>
          <w:rFonts w:ascii="Arial" w:hAnsi="Arial" w:cs="Arial"/>
          <w:b/>
          <w:color w:val="000000"/>
        </w:rPr>
      </w:pPr>
      <w:r w:rsidRPr="003A31BD">
        <w:rPr>
          <w:rFonts w:ascii="Arial" w:hAnsi="Arial" w:cs="Arial"/>
          <w:b/>
          <w:color w:val="000000"/>
        </w:rPr>
        <w:t>Пути решения для родителей:</w:t>
      </w:r>
    </w:p>
    <w:p w:rsidR="003A31BD" w:rsidRPr="003A31BD" w:rsidRDefault="003A31BD" w:rsidP="003A31BD">
      <w:pPr>
        <w:jc w:val="both"/>
        <w:rPr>
          <w:rFonts w:ascii="Arial" w:hAnsi="Arial" w:cs="Arial"/>
          <w:color w:val="000000"/>
        </w:rPr>
      </w:pPr>
      <w:r w:rsidRPr="00622EF2">
        <w:rPr>
          <w:rFonts w:ascii="Arial" w:hAnsi="Arial" w:cs="Arial"/>
          <w:b/>
          <w:color w:val="000000"/>
        </w:rPr>
        <w:t>Попытаться понять и принять чувства подростка.</w:t>
      </w:r>
      <w:r w:rsidRPr="003A31BD">
        <w:rPr>
          <w:rFonts w:ascii="Arial" w:hAnsi="Arial" w:cs="Arial"/>
          <w:color w:val="000000"/>
        </w:rPr>
        <w:t xml:space="preserve"> Родителям важно показать, что они понимают, через что проходит их ребёнок, и готовы поддержать его.</w:t>
      </w:r>
    </w:p>
    <w:p w:rsidR="003A31BD" w:rsidRPr="003A31BD" w:rsidRDefault="003A31BD" w:rsidP="003A31BD">
      <w:pPr>
        <w:jc w:val="both"/>
        <w:rPr>
          <w:rFonts w:ascii="Arial" w:hAnsi="Arial" w:cs="Arial"/>
          <w:color w:val="000000"/>
        </w:rPr>
      </w:pPr>
      <w:r w:rsidRPr="00622EF2">
        <w:rPr>
          <w:rFonts w:ascii="Arial" w:hAnsi="Arial" w:cs="Arial"/>
          <w:b/>
          <w:color w:val="000000"/>
        </w:rPr>
        <w:t>Установить доверительные отношения</w:t>
      </w:r>
      <w:r w:rsidRPr="003A31BD">
        <w:rPr>
          <w:rFonts w:ascii="Arial" w:hAnsi="Arial" w:cs="Arial"/>
          <w:color w:val="000000"/>
        </w:rPr>
        <w:t>. Родители должны быть готовы выслушать подростка и помочь ему выразить свои чувства и мысли.</w:t>
      </w:r>
    </w:p>
    <w:p w:rsidR="003A31BD" w:rsidRPr="003A31BD" w:rsidRDefault="003A31BD" w:rsidP="003A31BD">
      <w:pPr>
        <w:jc w:val="both"/>
        <w:rPr>
          <w:rFonts w:ascii="Arial" w:hAnsi="Arial" w:cs="Arial"/>
          <w:color w:val="000000"/>
        </w:rPr>
      </w:pPr>
      <w:r w:rsidRPr="00622EF2">
        <w:rPr>
          <w:rFonts w:ascii="Arial" w:hAnsi="Arial" w:cs="Arial"/>
          <w:b/>
          <w:color w:val="000000"/>
        </w:rPr>
        <w:t>Предложить помощь и поддержку</w:t>
      </w:r>
      <w:r w:rsidRPr="003A31BD">
        <w:rPr>
          <w:rFonts w:ascii="Arial" w:hAnsi="Arial" w:cs="Arial"/>
          <w:color w:val="000000"/>
        </w:rPr>
        <w:t>. Если подросток испытывает трудности в учёбе, родители могут предложить ему свою помощь или обратиться к специалистам.</w:t>
      </w:r>
    </w:p>
    <w:p w:rsidR="003A31BD" w:rsidRPr="003A31BD" w:rsidRDefault="003A31BD" w:rsidP="003A31BD">
      <w:pPr>
        <w:jc w:val="both"/>
        <w:rPr>
          <w:rFonts w:ascii="Arial" w:hAnsi="Arial" w:cs="Arial"/>
          <w:color w:val="000000"/>
        </w:rPr>
      </w:pPr>
      <w:r w:rsidRPr="00622EF2">
        <w:rPr>
          <w:rFonts w:ascii="Arial" w:hAnsi="Arial" w:cs="Arial"/>
          <w:b/>
          <w:color w:val="000000"/>
        </w:rPr>
        <w:lastRenderedPageBreak/>
        <w:t xml:space="preserve">Быть примером для подростка. </w:t>
      </w:r>
      <w:r w:rsidRPr="003A31BD">
        <w:rPr>
          <w:rFonts w:ascii="Arial" w:hAnsi="Arial" w:cs="Arial"/>
          <w:color w:val="000000"/>
        </w:rPr>
        <w:t>Родители должны демонстрировать уважительное отношение к другим людям и умение решать конфликты мирным путём.</w:t>
      </w:r>
    </w:p>
    <w:p w:rsidR="003A31BD" w:rsidRPr="003A31BD" w:rsidRDefault="003A31BD" w:rsidP="003A31BD">
      <w:pPr>
        <w:jc w:val="both"/>
        <w:rPr>
          <w:rFonts w:ascii="Arial" w:hAnsi="Arial" w:cs="Arial"/>
          <w:color w:val="000000"/>
        </w:rPr>
      </w:pPr>
      <w:r w:rsidRPr="00622EF2">
        <w:rPr>
          <w:rFonts w:ascii="Arial" w:hAnsi="Arial" w:cs="Arial"/>
          <w:b/>
          <w:color w:val="000000"/>
        </w:rPr>
        <w:t>Поддерживать интересы подростка</w:t>
      </w:r>
      <w:r w:rsidRPr="003A31BD">
        <w:rPr>
          <w:rFonts w:ascii="Arial" w:hAnsi="Arial" w:cs="Arial"/>
          <w:color w:val="000000"/>
        </w:rPr>
        <w:t>. Поощрять его увлечения и хобби, чтобы он чувствовал себя уверенно и комфортно.</w:t>
      </w:r>
    </w:p>
    <w:p w:rsidR="003A31BD" w:rsidRPr="003A31BD" w:rsidRDefault="00622EF2" w:rsidP="003A31BD">
      <w:pPr>
        <w:jc w:val="both"/>
        <w:rPr>
          <w:rFonts w:ascii="Arial" w:hAnsi="Arial" w:cs="Arial"/>
          <w:color w:val="000000"/>
        </w:rPr>
      </w:pPr>
      <w:r w:rsidRPr="00622EF2">
        <w:rPr>
          <w:rFonts w:ascii="Arial" w:hAnsi="Arial" w:cs="Arial"/>
          <w:b/>
          <w:color w:val="000000"/>
        </w:rPr>
        <w:t>Не давить на подростка</w:t>
      </w:r>
      <w:r w:rsidR="003A31BD" w:rsidRPr="003A31BD">
        <w:rPr>
          <w:rFonts w:ascii="Arial" w:hAnsi="Arial" w:cs="Arial"/>
          <w:color w:val="000000"/>
        </w:rPr>
        <w:t>. Предоставить ему свободу выбора и принятия решений, но при этом быть рядом и поддерживать его.</w:t>
      </w:r>
    </w:p>
    <w:p w:rsidR="003A31BD" w:rsidRPr="003A31BD" w:rsidRDefault="003A31BD" w:rsidP="003A31BD">
      <w:pPr>
        <w:jc w:val="both"/>
        <w:rPr>
          <w:rFonts w:ascii="Arial" w:hAnsi="Arial" w:cs="Arial"/>
          <w:color w:val="000000"/>
        </w:rPr>
      </w:pPr>
      <w:r w:rsidRPr="00622EF2">
        <w:rPr>
          <w:rFonts w:ascii="Arial" w:hAnsi="Arial" w:cs="Arial"/>
          <w:b/>
          <w:color w:val="000000"/>
        </w:rPr>
        <w:t>Уважать личное пространство подростка</w:t>
      </w:r>
      <w:r w:rsidRPr="003A31BD">
        <w:rPr>
          <w:rFonts w:ascii="Arial" w:hAnsi="Arial" w:cs="Arial"/>
          <w:color w:val="000000"/>
        </w:rPr>
        <w:t>. Не вторгаться без разрешения в его комнату или личные вещи.</w:t>
      </w:r>
    </w:p>
    <w:p w:rsidR="003A31BD" w:rsidRPr="008963B0" w:rsidRDefault="003A31BD" w:rsidP="008963B0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622EF2">
        <w:rPr>
          <w:rFonts w:ascii="Arial" w:hAnsi="Arial" w:cs="Arial"/>
          <w:b/>
          <w:color w:val="000000"/>
        </w:rPr>
        <w:t>Проявлять терпение и понимание</w:t>
      </w:r>
      <w:r w:rsidRPr="003A31BD">
        <w:rPr>
          <w:rFonts w:ascii="Arial" w:hAnsi="Arial" w:cs="Arial"/>
          <w:color w:val="000000"/>
        </w:rPr>
        <w:t>. Подростковый возраст — это сложный период, и родители должны быть готовы к тому, что поведение их ребёнка может меняться. Важно помнить, что подросток всё ещё нуждается в любви, поддержке и заботе.</w:t>
      </w:r>
      <w:r w:rsidRPr="003A31BD">
        <w:rPr>
          <w:rFonts w:ascii="Arial" w:hAnsi="Arial" w:cs="Arial"/>
          <w:color w:val="000000"/>
        </w:rPr>
        <w:br/>
      </w:r>
      <w:r w:rsidR="008963B0" w:rsidRPr="008963B0">
        <w:rPr>
          <w:rFonts w:ascii="Arial" w:hAnsi="Arial" w:cs="Arial"/>
          <w:b/>
          <w:noProof/>
          <w:color w:val="000000"/>
          <w:shd w:val="clear" w:color="auto" w:fill="FFFFFF"/>
        </w:rPr>
        <w:drawing>
          <wp:inline distT="0" distB="0" distL="0" distR="0">
            <wp:extent cx="1119255" cy="627797"/>
            <wp:effectExtent l="19050" t="0" r="469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917" cy="62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63B0" w:rsidRPr="008963B0">
        <w:rPr>
          <w:rFonts w:ascii="Arial" w:hAnsi="Arial" w:cs="Arial"/>
          <w:b/>
          <w:color w:val="000000"/>
        </w:rPr>
        <w:t xml:space="preserve"> Слайд 9.</w:t>
      </w:r>
    </w:p>
    <w:p w:rsidR="003A31BD" w:rsidRDefault="003A31BD" w:rsidP="003A31BD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3A31BD">
        <w:rPr>
          <w:rFonts w:ascii="Arial" w:hAnsi="Arial" w:cs="Arial"/>
          <w:color w:val="000000"/>
          <w:shd w:val="clear" w:color="auto" w:fill="FFFFFF"/>
        </w:rPr>
        <w:t xml:space="preserve">Таким образом, возрастные особенности подростков требуют внимания и понимания со стороны взрослых. Важно быть готовыми к принятию их эмоциональных проявлений, сопровождать их в процессе поиска себя и своего места в мире, помогая найти баланс между самостоятельностью и поддержкой. Лишь таким образом станет возможным дать подростку необходимую опору для развития и успешного взросления. </w:t>
      </w:r>
    </w:p>
    <w:p w:rsidR="008C0819" w:rsidRPr="008963B0" w:rsidRDefault="003A31BD" w:rsidP="003A31BD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8963B0">
        <w:rPr>
          <w:rFonts w:ascii="Arial" w:hAnsi="Arial" w:cs="Arial"/>
          <w:b/>
          <w:color w:val="000000"/>
          <w:shd w:val="clear" w:color="auto" w:fill="FFFFFF"/>
        </w:rPr>
        <w:t>Спасибо за внимание!</w:t>
      </w:r>
    </w:p>
    <w:sectPr w:rsidR="008C0819" w:rsidRPr="008963B0" w:rsidSect="00B43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3A31BD"/>
    <w:rsid w:val="003A31BD"/>
    <w:rsid w:val="00622EF2"/>
    <w:rsid w:val="008963B0"/>
    <w:rsid w:val="008C0819"/>
    <w:rsid w:val="00B4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3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2024-09-22T14:49:00Z</dcterms:created>
  <dcterms:modified xsi:type="dcterms:W3CDTF">2024-09-22T16:03:00Z</dcterms:modified>
</cp:coreProperties>
</file>